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90"/>
        <w:rPr>
          <w:color w:val="000000"/>
          <w:sz w:val="28"/>
          <w:szCs w:val="28"/>
        </w:rPr>
      </w:pPr>
      <w:bookmarkStart w:id="0" w:name="_GoBack"/>
      <w:r>
        <w:rPr>
          <w:rFonts w:eastAsia="黑体"/>
          <w:color w:val="000000"/>
          <w:sz w:val="28"/>
          <w:szCs w:val="28"/>
        </w:rPr>
        <w:t xml:space="preserve">附件1  </w:t>
      </w:r>
      <w:r>
        <w:rPr>
          <w:color w:val="000000"/>
          <w:sz w:val="28"/>
          <w:szCs w:val="28"/>
        </w:rPr>
        <w:t xml:space="preserve"> </w:t>
      </w:r>
    </w:p>
    <w:p>
      <w:pPr>
        <w:spacing w:line="560" w:lineRule="exact"/>
        <w:ind w:right="-90"/>
        <w:jc w:val="center"/>
        <w:rPr>
          <w:rFonts w:eastAsia="方正小标宋简体"/>
          <w:color w:val="000000"/>
          <w:sz w:val="32"/>
          <w:szCs w:val="32"/>
        </w:rPr>
      </w:pPr>
      <w:r>
        <w:rPr>
          <w:rFonts w:eastAsia="方正小标宋简体"/>
          <w:color w:val="000000"/>
          <w:sz w:val="32"/>
          <w:szCs w:val="32"/>
        </w:rPr>
        <w:t>广西幼儿师范高等专科学校加班工作计划审批表</w:t>
      </w:r>
    </w:p>
    <w:bookmarkEnd w:id="0"/>
    <w:tbl>
      <w:tblPr>
        <w:tblStyle w:val="2"/>
        <w:tblW w:w="919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3840"/>
        <w:gridCol w:w="1280"/>
        <w:gridCol w:w="2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计划加班天数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工作完成</w:t>
            </w:r>
          </w:p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      月      日至       年      月 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工作人员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范围</w:t>
            </w:r>
          </w:p>
        </w:tc>
        <w:tc>
          <w:tcPr>
            <w:tcW w:w="77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工作任务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部门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领导 </w:t>
            </w:r>
            <w:r>
              <w:rPr>
                <w:color w:val="000000"/>
                <w:kern w:val="0"/>
                <w:sz w:val="24"/>
              </w:rPr>
              <w:t>审核</w:t>
            </w: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ind w:firstLine="3480" w:firstLineChars="145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签字：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学校领导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审批</w:t>
            </w: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签字：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20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2020-05-24T12:45:52Z</dcterms:created>
  <dc:creator>Administrator</dc:creator>
  <cp:lastModifiedBy>Administrator</cp:lastModifiedBy>
  <dcterms:modified xsi:type="dcterms:W3CDTF">2020-05-24T12:46:06Z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